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662F" w14:textId="479F5B11" w:rsidR="00E402F5" w:rsidRPr="00B47725" w:rsidRDefault="00E402F5" w:rsidP="00E402F5">
      <w:pPr>
        <w:rPr>
          <w:b/>
        </w:rPr>
      </w:pPr>
      <w:bookmarkStart w:id="0" w:name="_Toc424554060"/>
      <w:r w:rsidRPr="00B47725">
        <w:rPr>
          <w:b/>
        </w:rPr>
        <w:t>Valuing diversity and promoting equality</w:t>
      </w:r>
      <w:bookmarkEnd w:id="0"/>
      <w:r w:rsidRPr="00B47725">
        <w:rPr>
          <w:b/>
        </w:rPr>
        <w:t xml:space="preserve"> </w:t>
      </w:r>
      <w:r>
        <w:rPr>
          <w:b/>
        </w:rPr>
        <w:t>2020</w:t>
      </w:r>
    </w:p>
    <w:p w14:paraId="201ED213" w14:textId="77777777" w:rsidR="00E402F5" w:rsidRDefault="00E402F5" w:rsidP="00E402F5">
      <w:pPr>
        <w:rPr>
          <w:rFonts w:eastAsiaTheme="minorEastAsia"/>
        </w:rPr>
      </w:pPr>
    </w:p>
    <w:p w14:paraId="559DD923" w14:textId="596DF878" w:rsidR="00E402F5" w:rsidRDefault="00E402F5" w:rsidP="00E402F5">
      <w:pPr>
        <w:rPr>
          <w:rFonts w:eastAsiaTheme="minorEastAsia"/>
        </w:rPr>
      </w:pPr>
      <w:r w:rsidRPr="00B47725">
        <w:rPr>
          <w:rFonts w:eastAsiaTheme="minorEastAsia"/>
        </w:rPr>
        <w:t xml:space="preserve">We will ensure that our service is fully inclusive in meeting the needs of all children. We recognise that children and their families come from diverse backgrounds. All families have needs and values that arise from their social and economic, </w:t>
      </w:r>
      <w:proofErr w:type="gramStart"/>
      <w:r w:rsidRPr="00B47725">
        <w:rPr>
          <w:rFonts w:eastAsiaTheme="minorEastAsia"/>
        </w:rPr>
        <w:t>ethnic</w:t>
      </w:r>
      <w:proofErr w:type="gramEnd"/>
      <w:r w:rsidRPr="00B47725">
        <w:rPr>
          <w:rFonts w:eastAsiaTheme="minorEastAsia"/>
        </w:rPr>
        <w:t xml:space="preserve">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w:t>
      </w:r>
      <w:proofErr w:type="gramStart"/>
      <w:r w:rsidRPr="00B47725">
        <w:rPr>
          <w:rFonts w:eastAsiaTheme="minorEastAsia"/>
        </w:rPr>
        <w:t>kin, or</w:t>
      </w:r>
      <w:proofErr w:type="gramEnd"/>
      <w:r w:rsidRPr="00B47725">
        <w:rPr>
          <w:rFonts w:eastAsiaTheme="minorEastAsia"/>
        </w:rPr>
        <w:t xml:space="preserve"> may live with other relatives or foster carers. </w:t>
      </w:r>
    </w:p>
    <w:p w14:paraId="6AE1FE11" w14:textId="77777777" w:rsidR="00E402F5" w:rsidRPr="00B47725" w:rsidRDefault="00E402F5" w:rsidP="00E402F5"/>
    <w:p w14:paraId="239FF92C" w14:textId="77777777" w:rsidR="00E402F5" w:rsidRPr="00B47725" w:rsidRDefault="00E402F5" w:rsidP="00E402F5">
      <w:r w:rsidRPr="00B47725">
        <w:rPr>
          <w:rFonts w:eastAsiaTheme="minorEastAsia"/>
        </w:rPr>
        <w:t xml:space="preserve">Some children have needs that arise from disability or </w:t>
      </w:r>
      <w:proofErr w:type="gramStart"/>
      <w:r w:rsidRPr="00B47725">
        <w:rPr>
          <w:rFonts w:eastAsiaTheme="minorEastAsia"/>
        </w:rPr>
        <w:t>impairment, or</w:t>
      </w:r>
      <w:proofErr w:type="gramEnd"/>
      <w:r w:rsidRPr="00B47725">
        <w:rPr>
          <w:rFonts w:eastAsiaTheme="minorEastAsia"/>
        </w:rPr>
        <w:t xml:space="preserve"> may have parents that are affected by disability or impairment. Some children come from families who experience social exclusion or severe hardship; some </w:t>
      </w:r>
      <w:proofErr w:type="gramStart"/>
      <w:r w:rsidRPr="00B47725">
        <w:rPr>
          <w:rFonts w:eastAsiaTheme="minorEastAsia"/>
        </w:rPr>
        <w:t>have to</w:t>
      </w:r>
      <w:proofErr w:type="gramEnd"/>
      <w:r w:rsidRPr="00B47725">
        <w:rPr>
          <w:rFonts w:eastAsiaTheme="minorEastAsia"/>
        </w:rPr>
        <w:t xml:space="preserve"> face discrimination and prejudice because of their ethnicity, the languages they speak, their religious or belief background, their gender or their impairment. </w:t>
      </w:r>
    </w:p>
    <w:p w14:paraId="4B26D537" w14:textId="77777777" w:rsidR="00E402F5" w:rsidRPr="00B47725" w:rsidRDefault="00E402F5" w:rsidP="00E402F5">
      <w:r w:rsidRPr="00B47725">
        <w:rPr>
          <w:rFonts w:eastAsiaTheme="minorEastAsia"/>
        </w:rPr>
        <w:t>We understand that these factors affect the well-being of children and can impact on their learning and attainment. Our setting is committed to anti-discriminatory practice to promote equality of opportunity and valuing diversity for all children and families. We aim to:</w:t>
      </w:r>
    </w:p>
    <w:p w14:paraId="2BCE7CB8" w14:textId="77777777" w:rsidR="00E402F5" w:rsidRPr="00B47725" w:rsidRDefault="00E402F5" w:rsidP="00E402F5">
      <w:pPr>
        <w:numPr>
          <w:ilvl w:val="0"/>
          <w:numId w:val="2"/>
        </w:numPr>
        <w:rPr>
          <w:rFonts w:eastAsiaTheme="minorEastAsia"/>
        </w:rPr>
      </w:pPr>
      <w:r w:rsidRPr="00B47725">
        <w:rPr>
          <w:rFonts w:eastAsiaTheme="minorEastAsia"/>
        </w:rPr>
        <w:t xml:space="preserve">provide a secure and accessible environment in which all of our children can flourish and in which all contributions are considered and </w:t>
      </w:r>
      <w:proofErr w:type="gramStart"/>
      <w:r w:rsidRPr="00B47725">
        <w:rPr>
          <w:rFonts w:eastAsiaTheme="minorEastAsia"/>
        </w:rPr>
        <w:t>valued;</w:t>
      </w:r>
      <w:proofErr w:type="gramEnd"/>
    </w:p>
    <w:p w14:paraId="2B935B3D" w14:textId="77777777" w:rsidR="00E402F5" w:rsidRPr="00B47725" w:rsidRDefault="00E402F5" w:rsidP="00E402F5">
      <w:pPr>
        <w:numPr>
          <w:ilvl w:val="0"/>
          <w:numId w:val="2"/>
        </w:numPr>
        <w:rPr>
          <w:rFonts w:eastAsiaTheme="minorEastAsia"/>
        </w:rPr>
      </w:pPr>
      <w:r w:rsidRPr="00B47725">
        <w:rPr>
          <w:rFonts w:eastAsiaTheme="minorEastAsia"/>
        </w:rPr>
        <w:t xml:space="preserve">include and value the contribution of all families to our understanding of equality and </w:t>
      </w:r>
      <w:proofErr w:type="gramStart"/>
      <w:r w:rsidRPr="00B47725">
        <w:rPr>
          <w:rFonts w:eastAsiaTheme="minorEastAsia"/>
        </w:rPr>
        <w:t>diversity;</w:t>
      </w:r>
      <w:proofErr w:type="gramEnd"/>
    </w:p>
    <w:p w14:paraId="4F1FF612" w14:textId="77777777" w:rsidR="00E402F5" w:rsidRPr="00B47725" w:rsidRDefault="00E402F5" w:rsidP="00E402F5">
      <w:pPr>
        <w:numPr>
          <w:ilvl w:val="0"/>
          <w:numId w:val="2"/>
        </w:numPr>
        <w:rPr>
          <w:rFonts w:eastAsiaTheme="minorEastAsia"/>
        </w:rPr>
      </w:pPr>
      <w:r w:rsidRPr="00B47725">
        <w:rPr>
          <w:rFonts w:eastAsiaTheme="minorEastAsia"/>
        </w:rPr>
        <w:t xml:space="preserve">provide positive non-stereotyping information about gender roles, diverse family structures, diverse ethnic and cultural groups and disabled </w:t>
      </w:r>
      <w:proofErr w:type="gramStart"/>
      <w:r w:rsidRPr="00B47725">
        <w:rPr>
          <w:rFonts w:eastAsiaTheme="minorEastAsia"/>
        </w:rPr>
        <w:t>people;</w:t>
      </w:r>
      <w:proofErr w:type="gramEnd"/>
    </w:p>
    <w:p w14:paraId="182FF240" w14:textId="77777777" w:rsidR="00E402F5" w:rsidRPr="00B47725" w:rsidRDefault="00E402F5" w:rsidP="00E402F5">
      <w:pPr>
        <w:numPr>
          <w:ilvl w:val="0"/>
          <w:numId w:val="2"/>
        </w:numPr>
        <w:rPr>
          <w:rFonts w:eastAsiaTheme="minorEastAsia"/>
        </w:rPr>
      </w:pPr>
      <w:r w:rsidRPr="00B47725">
        <w:rPr>
          <w:rFonts w:eastAsiaTheme="minorEastAsia"/>
        </w:rPr>
        <w:t xml:space="preserve">improve our knowledge and understanding of issues of anti-discriminatory practice, promoting equality and valuing </w:t>
      </w:r>
      <w:proofErr w:type="gramStart"/>
      <w:r w:rsidRPr="00B47725">
        <w:rPr>
          <w:rFonts w:eastAsiaTheme="minorEastAsia"/>
        </w:rPr>
        <w:t>diversity;</w:t>
      </w:r>
      <w:proofErr w:type="gramEnd"/>
    </w:p>
    <w:p w14:paraId="026D2F56" w14:textId="77777777" w:rsidR="00E402F5" w:rsidRPr="00B47725" w:rsidRDefault="00E402F5" w:rsidP="00E402F5">
      <w:pPr>
        <w:numPr>
          <w:ilvl w:val="0"/>
          <w:numId w:val="2"/>
        </w:numPr>
        <w:rPr>
          <w:rFonts w:eastAsiaTheme="minorEastAsia"/>
        </w:rPr>
      </w:pPr>
      <w:r w:rsidRPr="00B47725">
        <w:rPr>
          <w:rFonts w:eastAsiaTheme="minorEastAsia"/>
        </w:rPr>
        <w:t xml:space="preserve">challenge and eliminate discriminatory </w:t>
      </w:r>
      <w:proofErr w:type="gramStart"/>
      <w:r w:rsidRPr="00B47725">
        <w:rPr>
          <w:rFonts w:eastAsiaTheme="minorEastAsia"/>
        </w:rPr>
        <w:t>actions;</w:t>
      </w:r>
      <w:proofErr w:type="gramEnd"/>
      <w:r w:rsidRPr="00B47725">
        <w:rPr>
          <w:rFonts w:eastAsiaTheme="minorEastAsia"/>
        </w:rPr>
        <w:t xml:space="preserve"> </w:t>
      </w:r>
    </w:p>
    <w:p w14:paraId="31BD9E8E" w14:textId="77777777" w:rsidR="00E402F5" w:rsidRPr="00B47725" w:rsidRDefault="00E402F5" w:rsidP="00E402F5">
      <w:pPr>
        <w:numPr>
          <w:ilvl w:val="0"/>
          <w:numId w:val="2"/>
        </w:numPr>
        <w:rPr>
          <w:rFonts w:eastAsiaTheme="minorEastAsia"/>
        </w:rPr>
      </w:pPr>
      <w:r w:rsidRPr="00B47725">
        <w:rPr>
          <w:rFonts w:eastAsiaTheme="minorEastAsia"/>
        </w:rPr>
        <w:t xml:space="preserve">make inclusion a thread that runs through </w:t>
      </w:r>
      <w:proofErr w:type="gramStart"/>
      <w:r w:rsidRPr="00B47725">
        <w:rPr>
          <w:rFonts w:eastAsiaTheme="minorEastAsia"/>
        </w:rPr>
        <w:t>all of</w:t>
      </w:r>
      <w:proofErr w:type="gramEnd"/>
      <w:r w:rsidRPr="00B47725">
        <w:rPr>
          <w:rFonts w:eastAsiaTheme="minorEastAsia"/>
        </w:rPr>
        <w:t xml:space="preserve"> the activities of the setting; and</w:t>
      </w:r>
    </w:p>
    <w:p w14:paraId="52787CC9" w14:textId="77777777" w:rsidR="00E402F5" w:rsidRPr="00B47725" w:rsidRDefault="00E402F5" w:rsidP="00E402F5">
      <w:pPr>
        <w:numPr>
          <w:ilvl w:val="0"/>
          <w:numId w:val="2"/>
        </w:numPr>
        <w:rPr>
          <w:rFonts w:eastAsiaTheme="minorEastAsia"/>
        </w:rPr>
      </w:pPr>
      <w:r w:rsidRPr="00B47725">
        <w:rPr>
          <w:rFonts w:eastAsiaTheme="minorEastAsia"/>
        </w:rPr>
        <w:t>foster good relations between all communities.</w:t>
      </w:r>
    </w:p>
    <w:p w14:paraId="73581BA2" w14:textId="77777777" w:rsidR="00E402F5" w:rsidRPr="00B47725" w:rsidRDefault="00E402F5" w:rsidP="00E402F5"/>
    <w:p w14:paraId="16291648" w14:textId="77777777" w:rsidR="00E402F5" w:rsidRPr="00B47725" w:rsidRDefault="00E402F5" w:rsidP="00E402F5"/>
    <w:p w14:paraId="41488885" w14:textId="77777777" w:rsidR="00E402F5" w:rsidRPr="00B47725" w:rsidRDefault="00E402F5" w:rsidP="00E402F5">
      <w:pPr>
        <w:rPr>
          <w:b/>
        </w:rPr>
      </w:pPr>
      <w:r w:rsidRPr="00B47725">
        <w:rPr>
          <w:b/>
        </w:rPr>
        <w:t>Curriculum</w:t>
      </w:r>
    </w:p>
    <w:p w14:paraId="16AA3148" w14:textId="77777777" w:rsidR="00E402F5" w:rsidRPr="00B47725" w:rsidRDefault="00E402F5" w:rsidP="00E402F5">
      <w:r w:rsidRPr="00B47725">
        <w:rPr>
          <w:rFonts w:eastAsiaTheme="minorEastAsia"/>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1A315E44" w14:textId="77777777" w:rsidR="00E402F5" w:rsidRDefault="00E402F5" w:rsidP="00E402F5">
      <w:pPr>
        <w:rPr>
          <w:rFonts w:eastAsiaTheme="minorEastAsia"/>
        </w:rPr>
      </w:pPr>
      <w:r w:rsidRPr="00B47725">
        <w:rPr>
          <w:rFonts w:eastAsiaTheme="minorEastAsia"/>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14:paraId="72FA18A3" w14:textId="77777777" w:rsidR="00E402F5" w:rsidRDefault="00E402F5" w:rsidP="00E402F5">
      <w:pPr>
        <w:rPr>
          <w:rFonts w:eastAsiaTheme="minorEastAsia"/>
        </w:rPr>
      </w:pPr>
    </w:p>
    <w:p w14:paraId="7F901F6B" w14:textId="77777777" w:rsidR="00E402F5" w:rsidRDefault="00E402F5" w:rsidP="00E402F5">
      <w:pPr>
        <w:rPr>
          <w:rFonts w:eastAsiaTheme="minorEastAsia"/>
        </w:rPr>
      </w:pPr>
    </w:p>
    <w:p w14:paraId="571255F6" w14:textId="77777777" w:rsidR="00E402F5" w:rsidRPr="00B47725" w:rsidRDefault="00E402F5" w:rsidP="00E402F5"/>
    <w:p w14:paraId="7578B593" w14:textId="77777777" w:rsidR="00E402F5" w:rsidRPr="00B47725" w:rsidRDefault="00E402F5" w:rsidP="00E402F5">
      <w:pPr>
        <w:numPr>
          <w:ilvl w:val="0"/>
          <w:numId w:val="1"/>
        </w:numPr>
        <w:rPr>
          <w:rFonts w:eastAsiaTheme="minorEastAsia"/>
        </w:rPr>
      </w:pPr>
      <w:r w:rsidRPr="00B47725">
        <w:rPr>
          <w:rFonts w:eastAsiaTheme="minorEastAsia"/>
        </w:rPr>
        <w:t xml:space="preserve">making children feel valued and good about themselves and </w:t>
      </w:r>
      <w:proofErr w:type="gramStart"/>
      <w:r w:rsidRPr="00B47725">
        <w:rPr>
          <w:rFonts w:eastAsiaTheme="minorEastAsia"/>
        </w:rPr>
        <w:t>others;</w:t>
      </w:r>
      <w:proofErr w:type="gramEnd"/>
    </w:p>
    <w:p w14:paraId="32DAC83B" w14:textId="77777777" w:rsidR="00E402F5" w:rsidRPr="00B47725" w:rsidRDefault="00E402F5" w:rsidP="00E402F5">
      <w:pPr>
        <w:numPr>
          <w:ilvl w:val="0"/>
          <w:numId w:val="1"/>
        </w:numPr>
        <w:rPr>
          <w:rFonts w:eastAsiaTheme="minorEastAsia"/>
        </w:rPr>
      </w:pPr>
      <w:r w:rsidRPr="00B47725">
        <w:rPr>
          <w:rFonts w:eastAsiaTheme="minorEastAsia"/>
        </w:rPr>
        <w:t xml:space="preserve">ensuring that children have equality of access to </w:t>
      </w:r>
      <w:proofErr w:type="gramStart"/>
      <w:r w:rsidRPr="00B47725">
        <w:rPr>
          <w:rFonts w:eastAsiaTheme="minorEastAsia"/>
        </w:rPr>
        <w:t>learning;</w:t>
      </w:r>
      <w:proofErr w:type="gramEnd"/>
    </w:p>
    <w:p w14:paraId="0E4054C8" w14:textId="77777777" w:rsidR="00E402F5" w:rsidRPr="00B47725" w:rsidRDefault="00E402F5" w:rsidP="00E402F5">
      <w:pPr>
        <w:numPr>
          <w:ilvl w:val="0"/>
          <w:numId w:val="1"/>
        </w:numPr>
        <w:rPr>
          <w:rFonts w:eastAsiaTheme="minorEastAsia"/>
        </w:rPr>
      </w:pPr>
      <w:r w:rsidRPr="00B47725">
        <w:rPr>
          <w:rFonts w:eastAsiaTheme="minorEastAsia"/>
        </w:rPr>
        <w:t xml:space="preserve">undertaking an access audit to establish if the setting is accessible to all </w:t>
      </w:r>
      <w:proofErr w:type="gramStart"/>
      <w:r w:rsidRPr="00B47725">
        <w:rPr>
          <w:rFonts w:eastAsiaTheme="minorEastAsia"/>
        </w:rPr>
        <w:t>children;</w:t>
      </w:r>
      <w:proofErr w:type="gramEnd"/>
    </w:p>
    <w:p w14:paraId="55012BDC" w14:textId="77777777" w:rsidR="00E402F5" w:rsidRPr="00B47725" w:rsidRDefault="00E402F5" w:rsidP="00E402F5">
      <w:pPr>
        <w:numPr>
          <w:ilvl w:val="0"/>
          <w:numId w:val="1"/>
        </w:numPr>
        <w:rPr>
          <w:rFonts w:eastAsiaTheme="minorEastAsia"/>
        </w:rPr>
      </w:pPr>
      <w:r w:rsidRPr="00B47725">
        <w:rPr>
          <w:rFonts w:eastAsiaTheme="minorEastAsia"/>
        </w:rPr>
        <w:t xml:space="preserve">making adjustments to the environment and resources to accommodate a wide range of learning, physical and sensory </w:t>
      </w:r>
      <w:proofErr w:type="gramStart"/>
      <w:r w:rsidRPr="00B47725">
        <w:rPr>
          <w:rFonts w:eastAsiaTheme="minorEastAsia"/>
        </w:rPr>
        <w:t>impairments;</w:t>
      </w:r>
      <w:proofErr w:type="gramEnd"/>
    </w:p>
    <w:p w14:paraId="28FC8166" w14:textId="77777777" w:rsidR="00E402F5" w:rsidRPr="00B47725" w:rsidRDefault="00E402F5" w:rsidP="00E402F5">
      <w:pPr>
        <w:numPr>
          <w:ilvl w:val="0"/>
          <w:numId w:val="1"/>
        </w:numPr>
        <w:rPr>
          <w:rFonts w:eastAsiaTheme="minorEastAsia"/>
        </w:rPr>
      </w:pPr>
      <w:r w:rsidRPr="00B47725">
        <w:rPr>
          <w:rFonts w:eastAsiaTheme="minorEastAsia"/>
        </w:rPr>
        <w:t xml:space="preserve">making appropriate provision within the curriculum to ensure each child receives the widest possible opportunity to develop their skills and abilities, </w:t>
      </w:r>
      <w:proofErr w:type="gramStart"/>
      <w:r w:rsidRPr="00B47725">
        <w:rPr>
          <w:rFonts w:eastAsiaTheme="minorEastAsia"/>
        </w:rPr>
        <w:t>e.g.</w:t>
      </w:r>
      <w:proofErr w:type="gramEnd"/>
      <w:r w:rsidRPr="00B47725">
        <w:rPr>
          <w:rFonts w:eastAsiaTheme="minorEastAsia"/>
        </w:rPr>
        <w:t xml:space="preserve"> recognising the different learning styles of girls and boys;</w:t>
      </w:r>
    </w:p>
    <w:p w14:paraId="79FCDDCC" w14:textId="77777777" w:rsidR="00E402F5" w:rsidRPr="00B47725" w:rsidRDefault="00E402F5" w:rsidP="00E402F5">
      <w:pPr>
        <w:numPr>
          <w:ilvl w:val="0"/>
          <w:numId w:val="1"/>
        </w:numPr>
        <w:rPr>
          <w:rFonts w:eastAsiaTheme="minorEastAsia"/>
        </w:rPr>
      </w:pPr>
      <w:r w:rsidRPr="00B47725">
        <w:rPr>
          <w:rFonts w:eastAsiaTheme="minorEastAsia"/>
        </w:rPr>
        <w:t xml:space="preserve">positively reflecting the widest possible range of communities in the choice of </w:t>
      </w:r>
      <w:proofErr w:type="gramStart"/>
      <w:r w:rsidRPr="00B47725">
        <w:rPr>
          <w:rFonts w:eastAsiaTheme="minorEastAsia"/>
        </w:rPr>
        <w:t>resources;</w:t>
      </w:r>
      <w:proofErr w:type="gramEnd"/>
    </w:p>
    <w:p w14:paraId="74D5E0B4" w14:textId="77777777" w:rsidR="00E402F5" w:rsidRPr="00B47725" w:rsidRDefault="00E402F5" w:rsidP="00E402F5">
      <w:pPr>
        <w:numPr>
          <w:ilvl w:val="0"/>
          <w:numId w:val="1"/>
        </w:numPr>
        <w:rPr>
          <w:rFonts w:eastAsiaTheme="minorEastAsia"/>
        </w:rPr>
      </w:pPr>
      <w:r w:rsidRPr="00B47725">
        <w:rPr>
          <w:rFonts w:eastAsiaTheme="minorEastAsia"/>
        </w:rPr>
        <w:t xml:space="preserve">avoiding stereotypes or derogatory images in the selection of books or other visual </w:t>
      </w:r>
      <w:proofErr w:type="gramStart"/>
      <w:r w:rsidRPr="00B47725">
        <w:rPr>
          <w:rFonts w:eastAsiaTheme="minorEastAsia"/>
        </w:rPr>
        <w:t>materials;</w:t>
      </w:r>
      <w:proofErr w:type="gramEnd"/>
    </w:p>
    <w:p w14:paraId="4C1A547F" w14:textId="77777777" w:rsidR="00E402F5" w:rsidRPr="002849A3" w:rsidRDefault="00E402F5" w:rsidP="00E402F5">
      <w:pPr>
        <w:numPr>
          <w:ilvl w:val="0"/>
          <w:numId w:val="1"/>
        </w:numPr>
        <w:rPr>
          <w:rFonts w:eastAsiaTheme="minorEastAsia"/>
        </w:rPr>
      </w:pPr>
      <w:r w:rsidRPr="002849A3">
        <w:rPr>
          <w:rFonts w:eastAsiaTheme="minorEastAsia"/>
        </w:rPr>
        <w:t xml:space="preserve">celebrating a wide range of </w:t>
      </w:r>
      <w:proofErr w:type="gramStart"/>
      <w:r w:rsidRPr="002849A3">
        <w:rPr>
          <w:rFonts w:eastAsiaTheme="minorEastAsia"/>
        </w:rPr>
        <w:t>festivals;</w:t>
      </w:r>
      <w:proofErr w:type="gramEnd"/>
    </w:p>
    <w:p w14:paraId="292876C3" w14:textId="77777777" w:rsidR="00E402F5" w:rsidRPr="00B47725" w:rsidRDefault="00E402F5" w:rsidP="00E402F5">
      <w:pPr>
        <w:numPr>
          <w:ilvl w:val="0"/>
          <w:numId w:val="1"/>
        </w:numPr>
        <w:rPr>
          <w:rFonts w:eastAsiaTheme="minorEastAsia"/>
        </w:rPr>
      </w:pPr>
      <w:r w:rsidRPr="00B47725">
        <w:rPr>
          <w:rFonts w:eastAsiaTheme="minorEastAsia"/>
        </w:rPr>
        <w:lastRenderedPageBreak/>
        <w:t xml:space="preserve">creating an environment of mutual respect and </w:t>
      </w:r>
      <w:proofErr w:type="gramStart"/>
      <w:r w:rsidRPr="00B47725">
        <w:rPr>
          <w:rFonts w:eastAsiaTheme="minorEastAsia"/>
        </w:rPr>
        <w:t>tolerance;</w:t>
      </w:r>
      <w:proofErr w:type="gramEnd"/>
    </w:p>
    <w:p w14:paraId="1060DC87" w14:textId="77777777" w:rsidR="00E402F5" w:rsidRPr="00B47725" w:rsidRDefault="00E402F5" w:rsidP="00E402F5">
      <w:pPr>
        <w:numPr>
          <w:ilvl w:val="0"/>
          <w:numId w:val="1"/>
        </w:numPr>
        <w:rPr>
          <w:rFonts w:eastAsiaTheme="minorEastAsia"/>
        </w:rPr>
      </w:pPr>
      <w:r w:rsidRPr="00B47725">
        <w:rPr>
          <w:rFonts w:eastAsiaTheme="minorEastAsia"/>
        </w:rPr>
        <w:t xml:space="preserve">differentiating the curriculum to meet children’s special educational </w:t>
      </w:r>
      <w:proofErr w:type="gramStart"/>
      <w:r w:rsidRPr="00B47725">
        <w:rPr>
          <w:rFonts w:eastAsiaTheme="minorEastAsia"/>
        </w:rPr>
        <w:t>needs;</w:t>
      </w:r>
      <w:proofErr w:type="gramEnd"/>
    </w:p>
    <w:p w14:paraId="6EF8D7AB" w14:textId="77777777" w:rsidR="00E402F5" w:rsidRPr="00B47725" w:rsidRDefault="00E402F5" w:rsidP="00E402F5">
      <w:pPr>
        <w:numPr>
          <w:ilvl w:val="0"/>
          <w:numId w:val="1"/>
        </w:numPr>
        <w:rPr>
          <w:rFonts w:eastAsiaTheme="minorEastAsia"/>
        </w:rPr>
      </w:pPr>
      <w:r w:rsidRPr="00B47725">
        <w:rPr>
          <w:rFonts w:eastAsiaTheme="minorEastAsia"/>
        </w:rPr>
        <w:t xml:space="preserve">helping children to understand that discriminatory behaviour and remarks are hurtful and </w:t>
      </w:r>
      <w:proofErr w:type="gramStart"/>
      <w:r w:rsidRPr="00B47725">
        <w:rPr>
          <w:rFonts w:eastAsiaTheme="minorEastAsia"/>
        </w:rPr>
        <w:t>unacceptable;</w:t>
      </w:r>
      <w:proofErr w:type="gramEnd"/>
    </w:p>
    <w:p w14:paraId="5B76B6E7" w14:textId="77777777" w:rsidR="00E402F5" w:rsidRPr="00B47725" w:rsidRDefault="00E402F5" w:rsidP="00E402F5">
      <w:pPr>
        <w:numPr>
          <w:ilvl w:val="0"/>
          <w:numId w:val="1"/>
        </w:numPr>
        <w:rPr>
          <w:rFonts w:eastAsiaTheme="minorEastAsia"/>
        </w:rPr>
      </w:pPr>
      <w:r w:rsidRPr="00B47725">
        <w:rPr>
          <w:rFonts w:eastAsiaTheme="minorEastAsia"/>
        </w:rPr>
        <w:t xml:space="preserve">ensuring that the curriculum offered is inclusive of children with special educational needs and children with </w:t>
      </w:r>
      <w:proofErr w:type="gramStart"/>
      <w:r w:rsidRPr="00B47725">
        <w:rPr>
          <w:rFonts w:eastAsiaTheme="minorEastAsia"/>
        </w:rPr>
        <w:t>disabilities;</w:t>
      </w:r>
      <w:proofErr w:type="gramEnd"/>
    </w:p>
    <w:p w14:paraId="74539874" w14:textId="77777777" w:rsidR="00E402F5" w:rsidRPr="00B47725" w:rsidRDefault="00E402F5" w:rsidP="00E402F5">
      <w:pPr>
        <w:numPr>
          <w:ilvl w:val="0"/>
          <w:numId w:val="1"/>
        </w:numPr>
        <w:rPr>
          <w:rFonts w:eastAsiaTheme="minorEastAsia"/>
        </w:rPr>
      </w:pPr>
      <w:r w:rsidRPr="00B47725">
        <w:rPr>
          <w:rFonts w:eastAsiaTheme="minorEastAsia"/>
        </w:rPr>
        <w:t>ensuring that children learning English as an additional language have full access to the curriculum and are supported in their learning; and</w:t>
      </w:r>
    </w:p>
    <w:p w14:paraId="460C807E" w14:textId="77777777" w:rsidR="00E402F5" w:rsidRPr="00B47725" w:rsidRDefault="00E402F5" w:rsidP="00E402F5">
      <w:pPr>
        <w:numPr>
          <w:ilvl w:val="0"/>
          <w:numId w:val="1"/>
        </w:numPr>
        <w:rPr>
          <w:rFonts w:eastAsiaTheme="minorEastAsia"/>
        </w:rPr>
      </w:pPr>
      <w:r w:rsidRPr="00B47725">
        <w:rPr>
          <w:rFonts w:eastAsiaTheme="minorEastAsia"/>
        </w:rPr>
        <w:t>ensuring that children speaking languages other than English are supported in the maintenance and development of their home languages.</w:t>
      </w:r>
    </w:p>
    <w:p w14:paraId="68AA4068" w14:textId="77777777" w:rsidR="00E402F5" w:rsidRPr="00B47725" w:rsidRDefault="00E402F5" w:rsidP="00E402F5">
      <w:pPr>
        <w:pStyle w:val="ListParagraph"/>
        <w:spacing w:line="240" w:lineRule="auto"/>
        <w:ind w:left="0"/>
        <w:rPr>
          <w:rFonts w:asciiTheme="minorHAnsi" w:hAnsiTheme="minorHAnsi"/>
        </w:rPr>
      </w:pPr>
    </w:p>
    <w:p w14:paraId="6675BF6E" w14:textId="77777777" w:rsidR="00E402F5" w:rsidRPr="00B47725" w:rsidRDefault="00E402F5" w:rsidP="00E402F5">
      <w:pPr>
        <w:pStyle w:val="ListParagraph"/>
        <w:spacing w:line="240" w:lineRule="auto"/>
        <w:ind w:left="0"/>
        <w:rPr>
          <w:rFonts w:asciiTheme="minorHAnsi" w:hAnsiTheme="minorHAnsi"/>
        </w:rPr>
      </w:pPr>
      <w:r w:rsidRPr="00B47725">
        <w:rPr>
          <w:rFonts w:asciiTheme="minorHAnsi" w:eastAsiaTheme="minorEastAsia" w:hAnsiTheme="minorHAnsi" w:cstheme="minorBidi"/>
          <w:i/>
          <w:iCs/>
        </w:rPr>
        <w:t>Valuing diversity in families</w:t>
      </w:r>
    </w:p>
    <w:p w14:paraId="4E3DBD25" w14:textId="77777777" w:rsidR="00E402F5" w:rsidRPr="00B47725" w:rsidRDefault="00E402F5" w:rsidP="00E402F5">
      <w:pPr>
        <w:pStyle w:val="ListParagraph"/>
        <w:numPr>
          <w:ilvl w:val="0"/>
          <w:numId w:val="3"/>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We welcome the diversity of family lifestyles and work with all families.</w:t>
      </w:r>
    </w:p>
    <w:p w14:paraId="318E1AA5" w14:textId="77777777" w:rsidR="00E402F5" w:rsidRPr="00B47725" w:rsidRDefault="00E402F5" w:rsidP="00E402F5">
      <w:pPr>
        <w:pStyle w:val="ListParagraph"/>
        <w:numPr>
          <w:ilvl w:val="0"/>
          <w:numId w:val="3"/>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We encourage children to contribute stories of their everyday life to the setting.</w:t>
      </w:r>
    </w:p>
    <w:p w14:paraId="33A0FC7E" w14:textId="77777777" w:rsidR="00E402F5" w:rsidRPr="00B47725" w:rsidRDefault="00E402F5" w:rsidP="00E402F5">
      <w:pPr>
        <w:pStyle w:val="ListParagraph"/>
        <w:numPr>
          <w:ilvl w:val="0"/>
          <w:numId w:val="3"/>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 xml:space="preserve">We encourage mothers, </w:t>
      </w:r>
      <w:proofErr w:type="gramStart"/>
      <w:r w:rsidRPr="00B47725">
        <w:rPr>
          <w:rFonts w:asciiTheme="minorHAnsi" w:eastAsiaTheme="minorEastAsia" w:hAnsiTheme="minorHAnsi" w:cstheme="minorBidi"/>
        </w:rPr>
        <w:t>fathers</w:t>
      </w:r>
      <w:proofErr w:type="gramEnd"/>
      <w:r w:rsidRPr="00B47725">
        <w:rPr>
          <w:rFonts w:asciiTheme="minorHAnsi" w:eastAsiaTheme="minorEastAsia" w:hAnsiTheme="minorHAnsi" w:cstheme="minorBidi"/>
        </w:rPr>
        <w:t xml:space="preserve"> and other carers to take part in the life of the setting and to contribute fully.</w:t>
      </w:r>
    </w:p>
    <w:p w14:paraId="42032B5D" w14:textId="77777777" w:rsidR="00E402F5" w:rsidRPr="00B47725" w:rsidRDefault="00E402F5" w:rsidP="00E402F5">
      <w:pPr>
        <w:pStyle w:val="ListParagraph"/>
        <w:numPr>
          <w:ilvl w:val="0"/>
          <w:numId w:val="3"/>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For families who speak languages in addition to English, we will develop means to ensure their full inclusion.</w:t>
      </w:r>
    </w:p>
    <w:p w14:paraId="0EA37477" w14:textId="77777777" w:rsidR="00E402F5" w:rsidRPr="00B47725" w:rsidRDefault="00E402F5" w:rsidP="00E402F5">
      <w:pPr>
        <w:pStyle w:val="ListParagraph"/>
        <w:numPr>
          <w:ilvl w:val="0"/>
          <w:numId w:val="3"/>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We offer a flexible payment system for families of differing means and offer information regarding sources of financial support.</w:t>
      </w:r>
    </w:p>
    <w:p w14:paraId="2FB7BF5D" w14:textId="77777777" w:rsidR="00E402F5" w:rsidRPr="00B47725" w:rsidRDefault="00E402F5" w:rsidP="00E402F5">
      <w:pPr>
        <w:pStyle w:val="ListParagraph"/>
        <w:numPr>
          <w:ilvl w:val="0"/>
          <w:numId w:val="3"/>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We take positive action to encourage disadvantaged and under-represented groups to use the setting.</w:t>
      </w:r>
    </w:p>
    <w:p w14:paraId="37352D39" w14:textId="77777777" w:rsidR="00E402F5" w:rsidRPr="00B47725" w:rsidRDefault="00E402F5" w:rsidP="00E402F5">
      <w:pPr>
        <w:pStyle w:val="ListParagraph"/>
        <w:spacing w:line="240" w:lineRule="auto"/>
        <w:ind w:left="0"/>
        <w:rPr>
          <w:rFonts w:asciiTheme="minorHAnsi" w:hAnsiTheme="minorHAnsi"/>
        </w:rPr>
      </w:pPr>
    </w:p>
    <w:p w14:paraId="0E14C6C4" w14:textId="77777777" w:rsidR="00E402F5" w:rsidRPr="00B47725" w:rsidRDefault="00E402F5" w:rsidP="00E402F5">
      <w:pPr>
        <w:pStyle w:val="ListParagraph"/>
        <w:spacing w:line="240" w:lineRule="auto"/>
        <w:ind w:left="0"/>
        <w:rPr>
          <w:rFonts w:asciiTheme="minorHAnsi" w:hAnsiTheme="minorHAnsi"/>
        </w:rPr>
      </w:pPr>
      <w:r w:rsidRPr="00B47725">
        <w:rPr>
          <w:rFonts w:asciiTheme="minorHAnsi" w:eastAsiaTheme="minorEastAsia" w:hAnsiTheme="minorHAnsi" w:cstheme="minorBidi"/>
          <w:i/>
          <w:iCs/>
        </w:rPr>
        <w:t>Food</w:t>
      </w:r>
    </w:p>
    <w:p w14:paraId="4E1A05A0" w14:textId="77777777" w:rsidR="00E402F5" w:rsidRPr="00B47725" w:rsidRDefault="00E402F5" w:rsidP="00E402F5">
      <w:pPr>
        <w:pStyle w:val="ListParagraph"/>
        <w:numPr>
          <w:ilvl w:val="0"/>
          <w:numId w:val="4"/>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 xml:space="preserve">We work in partnership with parents to ensure that dietary requirements of children that arise from their medical, </w:t>
      </w:r>
      <w:proofErr w:type="gramStart"/>
      <w:r w:rsidRPr="00B47725">
        <w:rPr>
          <w:rFonts w:asciiTheme="minorHAnsi" w:eastAsiaTheme="minorEastAsia" w:hAnsiTheme="minorHAnsi" w:cstheme="minorBidi"/>
        </w:rPr>
        <w:t>religious</w:t>
      </w:r>
      <w:proofErr w:type="gramEnd"/>
      <w:r w:rsidRPr="00B47725">
        <w:rPr>
          <w:rFonts w:asciiTheme="minorHAnsi" w:eastAsiaTheme="minorEastAsia" w:hAnsiTheme="minorHAnsi" w:cstheme="minorBidi"/>
        </w:rPr>
        <w:t xml:space="preserve"> or cultural needs are met.</w:t>
      </w:r>
    </w:p>
    <w:p w14:paraId="57569C59" w14:textId="77777777" w:rsidR="00E402F5" w:rsidRPr="00B47725" w:rsidRDefault="00E402F5" w:rsidP="00E402F5">
      <w:pPr>
        <w:pStyle w:val="ListParagraph"/>
        <w:numPr>
          <w:ilvl w:val="0"/>
          <w:numId w:val="4"/>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We help children to learn about a range of food, and of cultural approaches to mealtimes and eating, and to respect the differences among them.</w:t>
      </w:r>
    </w:p>
    <w:p w14:paraId="30B8D847" w14:textId="77777777" w:rsidR="00E402F5" w:rsidRPr="00B47725" w:rsidRDefault="00E402F5" w:rsidP="00E402F5">
      <w:pPr>
        <w:pStyle w:val="ListParagraph"/>
        <w:spacing w:line="240" w:lineRule="auto"/>
        <w:ind w:left="0"/>
        <w:rPr>
          <w:rFonts w:asciiTheme="minorHAnsi" w:hAnsiTheme="minorHAnsi"/>
        </w:rPr>
      </w:pPr>
    </w:p>
    <w:p w14:paraId="3E4DDC62" w14:textId="77777777" w:rsidR="00E402F5" w:rsidRPr="00B47725" w:rsidRDefault="00E402F5" w:rsidP="00E402F5">
      <w:pPr>
        <w:pStyle w:val="ListParagraph"/>
        <w:spacing w:line="240" w:lineRule="auto"/>
        <w:ind w:left="0"/>
        <w:rPr>
          <w:rFonts w:asciiTheme="minorHAnsi" w:hAnsiTheme="minorHAnsi"/>
        </w:rPr>
      </w:pPr>
      <w:r w:rsidRPr="00B47725">
        <w:rPr>
          <w:rFonts w:asciiTheme="minorHAnsi" w:eastAsiaTheme="minorEastAsia" w:hAnsiTheme="minorHAnsi" w:cstheme="minorBidi"/>
          <w:i/>
          <w:iCs/>
        </w:rPr>
        <w:t>Meetings</w:t>
      </w:r>
    </w:p>
    <w:p w14:paraId="4C0C651B" w14:textId="77777777" w:rsidR="00E402F5" w:rsidRPr="00B47725" w:rsidRDefault="00E402F5" w:rsidP="00E402F5">
      <w:pPr>
        <w:pStyle w:val="ListParagraph"/>
        <w:numPr>
          <w:ilvl w:val="0"/>
          <w:numId w:val="5"/>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Meetings are arranged to ensure that all families who wish to may be involved in the running of the setting.</w:t>
      </w:r>
    </w:p>
    <w:p w14:paraId="128F9DEB" w14:textId="77777777" w:rsidR="00E402F5" w:rsidRPr="00B47725" w:rsidRDefault="00E402F5" w:rsidP="00E402F5">
      <w:pPr>
        <w:pStyle w:val="ListParagraph"/>
        <w:numPr>
          <w:ilvl w:val="0"/>
          <w:numId w:val="5"/>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We positively encourage fathers to be involved in the setting, especially those fathers who do not live with the child.</w:t>
      </w:r>
    </w:p>
    <w:p w14:paraId="2AAA036F" w14:textId="77777777" w:rsidR="00E402F5" w:rsidRDefault="00E402F5" w:rsidP="00E402F5">
      <w:pPr>
        <w:pStyle w:val="ListParagraph"/>
        <w:numPr>
          <w:ilvl w:val="0"/>
          <w:numId w:val="5"/>
        </w:numPr>
        <w:spacing w:after="0" w:line="240" w:lineRule="auto"/>
        <w:rPr>
          <w:rFonts w:asciiTheme="minorHAnsi" w:eastAsiaTheme="minorEastAsia" w:hAnsiTheme="minorHAnsi" w:cstheme="minorBidi"/>
        </w:rPr>
      </w:pPr>
      <w:r w:rsidRPr="00B47725">
        <w:rPr>
          <w:rFonts w:asciiTheme="minorHAnsi" w:eastAsiaTheme="minorEastAsia" w:hAnsiTheme="minorHAnsi" w:cstheme="minorBidi"/>
        </w:rPr>
        <w:t>Information about meetings is communicated in a variety of ways - written, verbal and in translation – to ensure that all mothers and fathers have information about, and access to, the meetings.</w:t>
      </w:r>
    </w:p>
    <w:p w14:paraId="5752829A" w14:textId="77777777" w:rsidR="00E402F5" w:rsidRDefault="00E402F5" w:rsidP="00E402F5">
      <w:pPr>
        <w:rPr>
          <w:rFonts w:eastAsiaTheme="minorEastAsia"/>
        </w:rPr>
      </w:pPr>
    </w:p>
    <w:p w14:paraId="54CE1CD8" w14:textId="77777777" w:rsidR="00E402F5" w:rsidRDefault="00E402F5"/>
    <w:sectPr w:rsidR="00E40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F5"/>
    <w:rsid w:val="00242FF4"/>
    <w:rsid w:val="00277F03"/>
    <w:rsid w:val="003F12D4"/>
    <w:rsid w:val="00652BF0"/>
    <w:rsid w:val="006640A7"/>
    <w:rsid w:val="008627F6"/>
    <w:rsid w:val="00E4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FB85"/>
  <w15:chartTrackingRefBased/>
  <w15:docId w15:val="{C69699BF-9776-4AB8-A1C6-23E2944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F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2020-11-21T13:36:00Z</dcterms:created>
  <dcterms:modified xsi:type="dcterms:W3CDTF">2021-10-29T21:35:00Z</dcterms:modified>
</cp:coreProperties>
</file>